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F1" w:rsidRDefault="006404A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TERMO DE AUTORIZAÇÃO DA INSTITUIÇÃO (TAI)</w:t>
      </w:r>
    </w:p>
    <w:p w:rsidR="009274F1" w:rsidRDefault="006404AB">
      <w:pPr>
        <w:tabs>
          <w:tab w:val="center" w:pos="712"/>
        </w:tabs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realização de pesquisas que são cadastradas em uma instituição, mas realizadas fora dessa, em alguma etapa, ou mesmo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fora do âmbito do responsável pela assinatura da folha de rosto na </w:t>
      </w:r>
      <w:r>
        <w:rPr>
          <w:rFonts w:ascii="Arial" w:eastAsia="Arial" w:hAnsi="Arial" w:cs="Arial"/>
          <w:sz w:val="20"/>
          <w:szCs w:val="20"/>
        </w:rPr>
        <w:t xml:space="preserve">Plataforma Brasil, devem apresentar a Autorização da Instituição para realização da pesquisa. </w:t>
      </w:r>
    </w:p>
    <w:p w:rsidR="009274F1" w:rsidRDefault="006404AB">
      <w:pPr>
        <w:tabs>
          <w:tab w:val="center" w:pos="712"/>
        </w:tabs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Exemplos: pesquisas em escolas municipais (requerem autorização do Secretário Municipal da Educação), escolas estaduais (requerem autorização da direção da escol</w:t>
      </w:r>
      <w:r>
        <w:rPr>
          <w:rFonts w:ascii="Arial" w:eastAsia="Arial" w:hAnsi="Arial" w:cs="Arial"/>
          <w:sz w:val="20"/>
          <w:szCs w:val="20"/>
        </w:rPr>
        <w:t>a), pesquisa em clínicas públicas ou particulares, UBS, Hospitais (requerem autorização do diretor do local, caso seja particular ou do Secretário Municipal da Saúde, caso pública).</w:t>
      </w:r>
    </w:p>
    <w:p w:rsidR="009274F1" w:rsidRDefault="006404AB">
      <w:pPr>
        <w:tabs>
          <w:tab w:val="center" w:pos="712"/>
        </w:tabs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É sugerido na data da submissão do projeto na Plataforma Brasil, para anuê</w:t>
      </w:r>
      <w:r>
        <w:rPr>
          <w:rFonts w:ascii="Arial" w:eastAsia="Arial" w:hAnsi="Arial" w:cs="Arial"/>
          <w:sz w:val="20"/>
          <w:szCs w:val="20"/>
        </w:rPr>
        <w:t>ncia do CEP, enviar o Termo de Autorização Provisória ou o Modelo de Autorização, caso a instituição não seja colocada como co-participante. Pois o Termo de Autorização (definitivo) só deve ser obtido após a aprovação do Projeto pelo CEP/IFMG para que a in</w:t>
      </w:r>
      <w:r>
        <w:rPr>
          <w:rFonts w:ascii="Arial" w:eastAsia="Arial" w:hAnsi="Arial" w:cs="Arial"/>
          <w:sz w:val="20"/>
          <w:szCs w:val="20"/>
        </w:rPr>
        <w:t xml:space="preserve">stituição tenha segurança da manutenção de parâmetros éticos. Todos esses termos devem ser encaminhados em duas vias, que deverão ser assinadas, uma ficando de posse do pesquisador e a outra do responsável pela instituição. A assinatura deverá ser obtida, </w:t>
      </w:r>
      <w:r>
        <w:rPr>
          <w:rFonts w:ascii="Arial" w:eastAsia="Arial" w:hAnsi="Arial" w:cs="Arial"/>
          <w:sz w:val="20"/>
          <w:szCs w:val="20"/>
        </w:rPr>
        <w:t xml:space="preserve">se possível, em reunião formal entre os interessados. </w:t>
      </w:r>
    </w:p>
    <w:p w:rsidR="009274F1" w:rsidRDefault="006404AB">
      <w:pPr>
        <w:tabs>
          <w:tab w:val="center" w:pos="712"/>
        </w:tabs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Caso a instituição seja incluída como co-participante, será necessário o termo de aceite de co-participante e a inclusão da mesma como tal, via Plataforma Brasil, caso ela tenha CEP interno. Caso não t</w:t>
      </w:r>
      <w:r>
        <w:rPr>
          <w:rFonts w:ascii="Arial" w:eastAsia="Arial" w:hAnsi="Arial" w:cs="Arial"/>
          <w:sz w:val="20"/>
          <w:szCs w:val="20"/>
        </w:rPr>
        <w:t>enha CEP institucional, deve-se colocar apenas o Termo de Aceite de Co-participante.</w:t>
      </w:r>
    </w:p>
    <w:p w:rsidR="009274F1" w:rsidRDefault="006404AB">
      <w:pPr>
        <w:tabs>
          <w:tab w:val="center" w:pos="712"/>
        </w:tabs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Caso haja a intenção de coleta de dados arquivados, de prontuários ou de qualquer outra espécie, da instituição, será necessário também o preenchimento do Termo de Comprom</w:t>
      </w:r>
      <w:r>
        <w:rPr>
          <w:rFonts w:ascii="Arial" w:eastAsia="Arial" w:hAnsi="Arial" w:cs="Arial"/>
          <w:sz w:val="20"/>
          <w:szCs w:val="20"/>
        </w:rPr>
        <w:t xml:space="preserve">isso de Utilização de Dados (TCUD) (consultar modelo de TCUD). </w:t>
      </w:r>
    </w:p>
    <w:p w:rsidR="009274F1" w:rsidRDefault="009274F1">
      <w:pPr>
        <w:tabs>
          <w:tab w:val="center" w:pos="712"/>
        </w:tabs>
        <w:spacing w:after="240"/>
        <w:jc w:val="both"/>
        <w:rPr>
          <w:rFonts w:ascii="Arial" w:eastAsia="Arial" w:hAnsi="Arial" w:cs="Arial"/>
          <w:sz w:val="20"/>
          <w:szCs w:val="20"/>
        </w:rPr>
      </w:pPr>
    </w:p>
    <w:p w:rsidR="009274F1" w:rsidRDefault="006404AB">
      <w:pPr>
        <w:tabs>
          <w:tab w:val="center" w:pos="712"/>
        </w:tabs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Modelo institucional para o TAI pode ser encontrado no anexo I. </w:t>
      </w:r>
    </w:p>
    <w:p w:rsidR="009274F1" w:rsidRDefault="009274F1">
      <w:pPr>
        <w:tabs>
          <w:tab w:val="center" w:pos="712"/>
        </w:tabs>
        <w:spacing w:after="240"/>
        <w:jc w:val="both"/>
        <w:rPr>
          <w:rFonts w:ascii="Arial" w:eastAsia="Arial" w:hAnsi="Arial" w:cs="Arial"/>
          <w:sz w:val="20"/>
          <w:szCs w:val="20"/>
        </w:rPr>
      </w:pPr>
    </w:p>
    <w:p w:rsidR="009274F1" w:rsidRDefault="009274F1">
      <w:pPr>
        <w:tabs>
          <w:tab w:val="center" w:pos="712"/>
        </w:tabs>
        <w:spacing w:after="240"/>
        <w:jc w:val="both"/>
        <w:rPr>
          <w:rFonts w:ascii="Arial" w:eastAsia="Arial" w:hAnsi="Arial" w:cs="Arial"/>
          <w:sz w:val="20"/>
          <w:szCs w:val="20"/>
        </w:rPr>
        <w:sectPr w:rsidR="009274F1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/>
          <w:pgMar w:top="1985" w:right="1418" w:bottom="1418" w:left="1418" w:header="1180" w:footer="720" w:gutter="0"/>
          <w:pgNumType w:start="1"/>
          <w:cols w:space="720"/>
        </w:sectPr>
      </w:pPr>
    </w:p>
    <w:p w:rsidR="009274F1" w:rsidRDefault="006404AB">
      <w:pPr>
        <w:tabs>
          <w:tab w:val="center" w:pos="712"/>
        </w:tabs>
        <w:spacing w:after="2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ANEXO I</w:t>
      </w:r>
    </w:p>
    <w:p w:rsidR="009274F1" w:rsidRDefault="006404AB">
      <w:pPr>
        <w:tabs>
          <w:tab w:val="center" w:pos="712"/>
        </w:tabs>
        <w:spacing w:before="240" w:after="2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TERMO DE AUTORIZAÇÃO DA INSTITUIÇÃO (TAI)</w:t>
      </w:r>
    </w:p>
    <w:p w:rsidR="009274F1" w:rsidRDefault="006404AB">
      <w:pPr>
        <w:tabs>
          <w:tab w:val="center" w:pos="71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FF0000"/>
          <w:sz w:val="20"/>
          <w:szCs w:val="20"/>
        </w:rPr>
        <w:t>Eu (Nós), (colocar nome/s do/s responsável/is pelo TAI)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autoriz</w:t>
      </w:r>
      <w:r>
        <w:rPr>
          <w:rFonts w:ascii="Arial" w:eastAsia="Arial" w:hAnsi="Arial" w:cs="Arial"/>
          <w:color w:val="FF0000"/>
          <w:sz w:val="20"/>
          <w:szCs w:val="20"/>
        </w:rPr>
        <w:t>o(amos)</w:t>
      </w:r>
      <w:r>
        <w:rPr>
          <w:rFonts w:ascii="Arial" w:eastAsia="Arial" w:hAnsi="Arial" w:cs="Arial"/>
          <w:sz w:val="20"/>
          <w:szCs w:val="20"/>
        </w:rPr>
        <w:t xml:space="preserve"> como responsável(is) pela(o) </w:t>
      </w:r>
      <w:r>
        <w:rPr>
          <w:rFonts w:ascii="Arial" w:eastAsia="Arial" w:hAnsi="Arial" w:cs="Arial"/>
          <w:color w:val="FF0000"/>
          <w:sz w:val="20"/>
          <w:szCs w:val="20"/>
        </w:rPr>
        <w:t>(informar o nome da Instituição, órgão, setor, escola, hospital, clínica, etc)</w:t>
      </w:r>
      <w:r>
        <w:rPr>
          <w:rFonts w:ascii="Arial" w:eastAsia="Arial" w:hAnsi="Arial" w:cs="Arial"/>
          <w:sz w:val="20"/>
          <w:szCs w:val="20"/>
        </w:rPr>
        <w:t xml:space="preserve">, a realização do projeto intitulado: </w:t>
      </w:r>
      <w:r>
        <w:rPr>
          <w:rFonts w:ascii="Arial" w:eastAsia="Arial" w:hAnsi="Arial" w:cs="Arial"/>
          <w:color w:val="FF0000"/>
          <w:sz w:val="20"/>
          <w:szCs w:val="20"/>
        </w:rPr>
        <w:t>(informar o título do projeto)</w:t>
      </w:r>
      <w:r>
        <w:rPr>
          <w:rFonts w:ascii="Arial" w:eastAsia="Arial" w:hAnsi="Arial" w:cs="Arial"/>
          <w:sz w:val="20"/>
          <w:szCs w:val="20"/>
        </w:rPr>
        <w:t xml:space="preserve">,  que será conduzido pelos pesquisadores listados abaixo. </w:t>
      </w:r>
      <w:r>
        <w:rPr>
          <w:rFonts w:ascii="Arial" w:eastAsia="Arial" w:hAnsi="Arial" w:cs="Arial"/>
          <w:color w:val="333333"/>
          <w:sz w:val="20"/>
          <w:szCs w:val="20"/>
        </w:rPr>
        <w:t>Ressalt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o(amos) </w:t>
      </w:r>
      <w:r>
        <w:rPr>
          <w:rFonts w:ascii="Arial" w:eastAsia="Arial" w:hAnsi="Arial" w:cs="Arial"/>
          <w:sz w:val="20"/>
          <w:szCs w:val="20"/>
        </w:rPr>
        <w:t xml:space="preserve">que </w:t>
      </w:r>
      <w:r>
        <w:rPr>
          <w:rFonts w:ascii="Arial" w:eastAsia="Arial" w:hAnsi="Arial" w:cs="Arial"/>
          <w:color w:val="FF0000"/>
          <w:sz w:val="20"/>
          <w:szCs w:val="20"/>
        </w:rPr>
        <w:t>fui/fomos</w:t>
      </w:r>
      <w:r>
        <w:rPr>
          <w:rFonts w:ascii="Arial" w:eastAsia="Arial" w:hAnsi="Arial" w:cs="Arial"/>
          <w:sz w:val="20"/>
          <w:szCs w:val="20"/>
        </w:rPr>
        <w:t xml:space="preserve"> informado</w:t>
      </w:r>
      <w:r>
        <w:rPr>
          <w:rFonts w:ascii="Arial" w:eastAsia="Arial" w:hAnsi="Arial" w:cs="Arial"/>
          <w:color w:val="FF0000"/>
          <w:sz w:val="20"/>
          <w:szCs w:val="20"/>
        </w:rPr>
        <w:t>(s)</w:t>
      </w:r>
      <w:r>
        <w:rPr>
          <w:rFonts w:ascii="Arial" w:eastAsia="Arial" w:hAnsi="Arial" w:cs="Arial"/>
          <w:sz w:val="20"/>
          <w:szCs w:val="20"/>
        </w:rPr>
        <w:t xml:space="preserve"> pelo pesq</w:t>
      </w:r>
      <w:r>
        <w:rPr>
          <w:rFonts w:ascii="Arial" w:eastAsia="Arial" w:hAnsi="Arial" w:cs="Arial"/>
          <w:sz w:val="20"/>
          <w:szCs w:val="20"/>
        </w:rPr>
        <w:t xml:space="preserve">uisador responsável pelo estudo sobre todas as informações relacionadas ao desenvolvimento da pesquisa, como também das atividades que serão, especificamente, realizadas na instituição por nós representada.  O objetivo principal da pesquisa é </w:t>
      </w:r>
      <w:r>
        <w:rPr>
          <w:rFonts w:ascii="Arial" w:eastAsia="Arial" w:hAnsi="Arial" w:cs="Arial"/>
          <w:color w:val="FF0000"/>
          <w:sz w:val="20"/>
          <w:szCs w:val="20"/>
        </w:rPr>
        <w:t>(Inserir o ob</w:t>
      </w:r>
      <w:r>
        <w:rPr>
          <w:rFonts w:ascii="Arial" w:eastAsia="Arial" w:hAnsi="Arial" w:cs="Arial"/>
          <w:color w:val="FF0000"/>
          <w:sz w:val="20"/>
          <w:szCs w:val="20"/>
        </w:rPr>
        <w:t>jetivo principal)</w:t>
      </w:r>
      <w:r>
        <w:rPr>
          <w:rFonts w:ascii="Arial" w:eastAsia="Arial" w:hAnsi="Arial" w:cs="Arial"/>
          <w:sz w:val="20"/>
          <w:szCs w:val="20"/>
        </w:rPr>
        <w:t xml:space="preserve"> .</w:t>
      </w:r>
    </w:p>
    <w:p w:rsidR="009274F1" w:rsidRDefault="006404AB">
      <w:pPr>
        <w:tabs>
          <w:tab w:val="center" w:pos="712"/>
        </w:tabs>
        <w:spacing w:after="0"/>
        <w:ind w:firstLine="7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Durante o desenvolvimento da pesquisa serão realizadas as seguintes atividades: </w:t>
      </w:r>
      <w:r>
        <w:rPr>
          <w:rFonts w:ascii="Arial" w:eastAsia="Arial" w:hAnsi="Arial" w:cs="Arial"/>
          <w:color w:val="FF0000"/>
          <w:sz w:val="20"/>
          <w:szCs w:val="20"/>
        </w:rPr>
        <w:t>(Descrever em detalhes as atividades realizadas durante o desenvolvimento do projeto na instituição)</w:t>
      </w:r>
      <w:r>
        <w:rPr>
          <w:rFonts w:ascii="Arial" w:eastAsia="Arial" w:hAnsi="Arial" w:cs="Arial"/>
          <w:sz w:val="20"/>
          <w:szCs w:val="20"/>
        </w:rPr>
        <w:t>.</w:t>
      </w:r>
    </w:p>
    <w:p w:rsidR="009274F1" w:rsidRDefault="006404AB">
      <w:pPr>
        <w:tabs>
          <w:tab w:val="center" w:pos="712"/>
        </w:tabs>
        <w:spacing w:after="0"/>
        <w:ind w:firstLine="7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Autoriz</w:t>
      </w:r>
      <w:r>
        <w:rPr>
          <w:rFonts w:ascii="Arial" w:eastAsia="Arial" w:hAnsi="Arial" w:cs="Arial"/>
          <w:color w:val="FF0000"/>
          <w:sz w:val="20"/>
          <w:szCs w:val="20"/>
        </w:rPr>
        <w:t>o (amos)</w:t>
      </w:r>
      <w:r>
        <w:rPr>
          <w:rFonts w:ascii="Arial" w:eastAsia="Arial" w:hAnsi="Arial" w:cs="Arial"/>
          <w:sz w:val="20"/>
          <w:szCs w:val="20"/>
        </w:rPr>
        <w:t>, ainda, a utilização dos seguintes mat</w:t>
      </w:r>
      <w:r>
        <w:rPr>
          <w:rFonts w:ascii="Arial" w:eastAsia="Arial" w:hAnsi="Arial" w:cs="Arial"/>
          <w:sz w:val="20"/>
          <w:szCs w:val="20"/>
        </w:rPr>
        <w:t xml:space="preserve">eriais, equipamentos e dependência(s) </w:t>
      </w:r>
      <w:r>
        <w:rPr>
          <w:rFonts w:ascii="Arial" w:eastAsia="Arial" w:hAnsi="Arial" w:cs="Arial"/>
          <w:color w:val="FF0000"/>
          <w:sz w:val="20"/>
          <w:szCs w:val="20"/>
        </w:rPr>
        <w:t>(adicionar detalhes, caso necessário)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color w:val="FF0000"/>
          <w:sz w:val="20"/>
          <w:szCs w:val="20"/>
        </w:rPr>
        <w:t>descrever todo e qualquer material, equipamento, sala que será utilizado</w:t>
      </w:r>
      <w:r>
        <w:rPr>
          <w:rFonts w:ascii="Arial" w:eastAsia="Arial" w:hAnsi="Arial" w:cs="Arial"/>
          <w:sz w:val="20"/>
          <w:szCs w:val="20"/>
        </w:rPr>
        <w:t>.</w:t>
      </w:r>
    </w:p>
    <w:p w:rsidR="009274F1" w:rsidRDefault="006404AB">
      <w:pPr>
        <w:tabs>
          <w:tab w:val="center" w:pos="712"/>
        </w:tabs>
        <w:spacing w:after="0"/>
        <w:ind w:firstLine="7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Declar</w:t>
      </w:r>
      <w:r>
        <w:rPr>
          <w:rFonts w:ascii="Arial" w:eastAsia="Arial" w:hAnsi="Arial" w:cs="Arial"/>
          <w:color w:val="FF0000"/>
          <w:sz w:val="20"/>
          <w:szCs w:val="20"/>
        </w:rPr>
        <w:t>o(amos)</w:t>
      </w:r>
      <w:r>
        <w:rPr>
          <w:rFonts w:ascii="Arial" w:eastAsia="Arial" w:hAnsi="Arial" w:cs="Arial"/>
          <w:sz w:val="20"/>
          <w:szCs w:val="20"/>
        </w:rPr>
        <w:t xml:space="preserve"> que, os pesquisadores foram informados sobre as regras institucionais e elas estarão sujeit</w:t>
      </w:r>
      <w:r>
        <w:rPr>
          <w:rFonts w:ascii="Arial" w:eastAsia="Arial" w:hAnsi="Arial" w:cs="Arial"/>
          <w:sz w:val="20"/>
          <w:szCs w:val="20"/>
        </w:rPr>
        <w:t xml:space="preserve">os, durante toda a realização da pesquisa na instituição. O acesso a bancos de dados, caso possível, estará sujeito também a Termos de Compromisso de Utilização de Dados (TCUD), bem como a Lei Geral de Proteção de Dados </w:t>
      </w:r>
      <w:r>
        <w:rPr>
          <w:rFonts w:ascii="Arial" w:eastAsia="Arial" w:hAnsi="Arial" w:cs="Arial"/>
          <w:sz w:val="14"/>
          <w:szCs w:val="14"/>
        </w:rPr>
        <w:t>(</w:t>
      </w:r>
      <w:hyperlink r:id="rId11">
        <w:r>
          <w:rPr>
            <w:rFonts w:ascii="Arial" w:eastAsia="Arial" w:hAnsi="Arial" w:cs="Arial"/>
            <w:color w:val="1155CC"/>
            <w:sz w:val="14"/>
            <w:szCs w:val="14"/>
            <w:u w:val="single"/>
          </w:rPr>
          <w:t>http://www.planalto.gov.br/ccivil_03/_ato2015-2018/2018/lei/l13709.htm</w:t>
        </w:r>
      </w:hyperlink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, atentando-se ao tipo de dado (pessoais e/ou sensíveis) que será obtido ou consultado. Todas as </w:t>
      </w:r>
      <w:r>
        <w:rPr>
          <w:rFonts w:ascii="Arial" w:eastAsia="Arial" w:hAnsi="Arial" w:cs="Arial"/>
          <w:sz w:val="20"/>
          <w:szCs w:val="20"/>
        </w:rPr>
        <w:t>determinações explicitadas devem ser seguidas até o término da pesquisa, sob chancela de possível retirada da autorização, sem a necessidade de um aviso prévio por parte da instituição.</w:t>
      </w:r>
    </w:p>
    <w:p w:rsidR="009274F1" w:rsidRDefault="006404AB">
      <w:pPr>
        <w:tabs>
          <w:tab w:val="center" w:pos="712"/>
        </w:tabs>
        <w:spacing w:after="0"/>
        <w:ind w:firstLine="7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Afirm</w:t>
      </w:r>
      <w:r>
        <w:rPr>
          <w:rFonts w:ascii="Arial" w:eastAsia="Arial" w:hAnsi="Arial" w:cs="Arial"/>
          <w:color w:val="FF0000"/>
          <w:sz w:val="20"/>
          <w:szCs w:val="20"/>
        </w:rPr>
        <w:t>o(amos)</w:t>
      </w:r>
      <w:r>
        <w:rPr>
          <w:rFonts w:ascii="Arial" w:eastAsia="Arial" w:hAnsi="Arial" w:cs="Arial"/>
          <w:sz w:val="20"/>
          <w:szCs w:val="20"/>
        </w:rPr>
        <w:t xml:space="preserve"> ainda ter ciência do parecer consubstanciado emitido pelo</w:t>
      </w:r>
      <w:r>
        <w:rPr>
          <w:rFonts w:ascii="Arial" w:eastAsia="Arial" w:hAnsi="Arial" w:cs="Arial"/>
          <w:sz w:val="20"/>
          <w:szCs w:val="20"/>
        </w:rPr>
        <w:t xml:space="preserve"> CEP/IFMG </w:t>
      </w:r>
      <w:r>
        <w:rPr>
          <w:rFonts w:ascii="Arial" w:eastAsia="Arial" w:hAnsi="Arial" w:cs="Arial"/>
          <w:color w:val="FF0000"/>
          <w:sz w:val="20"/>
          <w:szCs w:val="20"/>
        </w:rPr>
        <w:t>(caso necessário citar outra instituição proponente)</w:t>
      </w:r>
      <w:r>
        <w:rPr>
          <w:rFonts w:ascii="Arial" w:eastAsia="Arial" w:hAnsi="Arial" w:cs="Arial"/>
          <w:sz w:val="20"/>
          <w:szCs w:val="20"/>
        </w:rPr>
        <w:t>, das Resoluções Éticas determinadas pela legislação brasileira, destacando-se as Resoluções CNS 466/12 e 510/16. E por fim, declaramos que esta instituição está ciente de suas responsabilidades</w:t>
      </w:r>
      <w:r>
        <w:rPr>
          <w:rFonts w:ascii="Arial" w:eastAsia="Arial" w:hAnsi="Arial" w:cs="Arial"/>
          <w:sz w:val="20"/>
          <w:szCs w:val="20"/>
        </w:rPr>
        <w:t xml:space="preserve"> como instituição </w:t>
      </w:r>
      <w:r w:rsidR="00D87C22">
        <w:rPr>
          <w:rFonts w:ascii="Arial" w:eastAsia="Arial" w:hAnsi="Arial" w:cs="Arial"/>
          <w:sz w:val="20"/>
          <w:szCs w:val="20"/>
        </w:rPr>
        <w:t>proponente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, do projeto de pesquisa relacionado neste TAI, e de seus deveres como garantidora de condições mínimas necessárias para a segurança e bem-estar dos participantes de pesquisa. </w:t>
      </w:r>
    </w:p>
    <w:p w:rsidR="009274F1" w:rsidRDefault="006404AB">
      <w:pPr>
        <w:tabs>
          <w:tab w:val="center" w:pos="712"/>
        </w:tabs>
        <w:spacing w:after="0"/>
        <w:jc w:val="right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Cidade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color w:val="FF0000"/>
          <w:sz w:val="20"/>
          <w:szCs w:val="20"/>
        </w:rPr>
        <w:t>dia</w:t>
      </w:r>
      <w:r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mês</w:t>
      </w:r>
      <w:r>
        <w:rPr>
          <w:rFonts w:ascii="Arial" w:eastAsia="Arial" w:hAnsi="Arial" w:cs="Arial"/>
          <w:sz w:val="20"/>
          <w:szCs w:val="20"/>
        </w:rPr>
        <w:t xml:space="preserve"> de 20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</w:p>
    <w:p w:rsidR="009274F1" w:rsidRDefault="006404AB">
      <w:pPr>
        <w:tabs>
          <w:tab w:val="center" w:pos="712"/>
        </w:tabs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274F1" w:rsidRDefault="006404AB">
      <w:pPr>
        <w:tabs>
          <w:tab w:val="center" w:pos="712"/>
        </w:tabs>
        <w:spacing w:after="0"/>
        <w:jc w:val="right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</w:p>
    <w:p w:rsidR="009274F1" w:rsidRDefault="006404AB">
      <w:pPr>
        <w:tabs>
          <w:tab w:val="center" w:pos="712"/>
        </w:tabs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</w:t>
      </w:r>
      <w:r>
        <w:rPr>
          <w:rFonts w:ascii="Arial" w:eastAsia="Arial" w:hAnsi="Arial" w:cs="Arial"/>
          <w:sz w:val="20"/>
          <w:szCs w:val="20"/>
        </w:rPr>
        <w:t>__________________</w:t>
      </w:r>
    </w:p>
    <w:p w:rsidR="009274F1" w:rsidRDefault="006404AB">
      <w:pPr>
        <w:tabs>
          <w:tab w:val="center" w:pos="712"/>
        </w:tabs>
        <w:spacing w:after="0"/>
        <w:jc w:val="right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Nome completo, assinatura, cargo ocupado e carimbo do responsável institucional (caso mais de um responsável, manter campo para ambas as assinaturas)</w:t>
      </w:r>
    </w:p>
    <w:p w:rsidR="009274F1" w:rsidRDefault="006404AB">
      <w:pPr>
        <w:tabs>
          <w:tab w:val="center" w:pos="71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274F1" w:rsidRDefault="006404AB">
      <w:pPr>
        <w:tabs>
          <w:tab w:val="center" w:pos="712"/>
        </w:tabs>
        <w:spacing w:after="0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Pesquisadores responsáveis/executores do projeto de pesquisa </w:t>
      </w:r>
      <w:r>
        <w:rPr>
          <w:rFonts w:ascii="Arial" w:eastAsia="Arial" w:hAnsi="Arial" w:cs="Arial"/>
          <w:color w:val="FF0000"/>
          <w:sz w:val="20"/>
          <w:szCs w:val="20"/>
        </w:rPr>
        <w:t>(listar todos os envolvidos que terão acesso à instituição em qualquer momento. Qualquer um fora da lista será vedado o acesso )</w:t>
      </w:r>
    </w:p>
    <w:p w:rsidR="009274F1" w:rsidRDefault="006404AB">
      <w:pPr>
        <w:tabs>
          <w:tab w:val="center" w:pos="712"/>
        </w:tabs>
        <w:spacing w:after="0" w:line="48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</w:t>
      </w:r>
    </w:p>
    <w:p w:rsidR="009274F1" w:rsidRDefault="006404AB">
      <w:pPr>
        <w:tabs>
          <w:tab w:val="center" w:pos="712"/>
        </w:tabs>
        <w:spacing w:after="0" w:line="48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</w:t>
      </w:r>
    </w:p>
    <w:p w:rsidR="009274F1" w:rsidRDefault="006404AB">
      <w:pPr>
        <w:tabs>
          <w:tab w:val="center" w:pos="712"/>
        </w:tabs>
        <w:spacing w:after="0" w:line="48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</w:t>
      </w:r>
    </w:p>
    <w:p w:rsidR="009274F1" w:rsidRDefault="006404AB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“Todos os campos em vermelho devem ser preenchidos, revisados e devem estar na cor preta no documento final. O que não se relacionar com o seu projeto de pesquisa, deverá ser retirado. Nenhum campo em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 vermelho deve ser mantido no documento final.” </w:t>
      </w:r>
    </w:p>
    <w:p w:rsidR="009274F1" w:rsidRDefault="006404AB">
      <w:pPr>
        <w:tabs>
          <w:tab w:val="center" w:pos="284"/>
          <w:tab w:val="center" w:pos="426"/>
        </w:tabs>
        <w:spacing w:after="240"/>
        <w:ind w:left="720" w:hanging="36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20"/>
          <w:szCs w:val="20"/>
          <w:highlight w:val="yellow"/>
        </w:rPr>
        <w:t xml:space="preserve">  </w:t>
      </w:r>
    </w:p>
    <w:sectPr w:rsidR="009274F1">
      <w:headerReference w:type="default" r:id="rId12"/>
      <w:pgSz w:w="11907" w:h="16840"/>
      <w:pgMar w:top="1985" w:right="1418" w:bottom="1418" w:left="1418" w:header="1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4AB" w:rsidRDefault="006404AB">
      <w:pPr>
        <w:spacing w:after="0" w:line="240" w:lineRule="auto"/>
      </w:pPr>
      <w:r>
        <w:separator/>
      </w:r>
    </w:p>
  </w:endnote>
  <w:endnote w:type="continuationSeparator" w:id="0">
    <w:p w:rsidR="006404AB" w:rsidRDefault="0064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F1" w:rsidRDefault="006404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t xml:space="preserve">Página </w:t>
    </w:r>
    <w:r>
      <w:rPr>
        <w:rFonts w:cs="Calibri"/>
        <w:b/>
        <w:color w:val="000000"/>
        <w:sz w:val="24"/>
        <w:szCs w:val="24"/>
      </w:rPr>
      <w:fldChar w:fldCharType="begin"/>
    </w:r>
    <w:r>
      <w:rPr>
        <w:rFonts w:cs="Calibri"/>
        <w:b/>
        <w:color w:val="000000"/>
        <w:sz w:val="24"/>
        <w:szCs w:val="24"/>
      </w:rPr>
      <w:instrText>PAGE</w:instrText>
    </w:r>
    <w:r w:rsidR="00D87C22">
      <w:rPr>
        <w:rFonts w:cs="Calibri"/>
        <w:b/>
        <w:color w:val="000000"/>
        <w:sz w:val="24"/>
        <w:szCs w:val="24"/>
      </w:rPr>
      <w:fldChar w:fldCharType="separate"/>
    </w:r>
    <w:r w:rsidR="00D87C22">
      <w:rPr>
        <w:rFonts w:cs="Calibri"/>
        <w:b/>
        <w:noProof/>
        <w:color w:val="000000"/>
        <w:sz w:val="24"/>
        <w:szCs w:val="24"/>
      </w:rPr>
      <w:t>2</w:t>
    </w:r>
    <w:r>
      <w:rPr>
        <w:rFonts w:cs="Calibri"/>
        <w:b/>
        <w:color w:val="000000"/>
        <w:sz w:val="24"/>
        <w:szCs w:val="24"/>
      </w:rPr>
      <w:fldChar w:fldCharType="end"/>
    </w:r>
    <w:r>
      <w:rPr>
        <w:rFonts w:cs="Calibri"/>
        <w:color w:val="000000"/>
      </w:rPr>
      <w:t xml:space="preserve"> de </w:t>
    </w:r>
    <w:r>
      <w:rPr>
        <w:rFonts w:cs="Calibri"/>
        <w:b/>
        <w:color w:val="000000"/>
        <w:sz w:val="24"/>
        <w:szCs w:val="24"/>
      </w:rPr>
      <w:fldChar w:fldCharType="begin"/>
    </w:r>
    <w:r>
      <w:rPr>
        <w:rFonts w:cs="Calibri"/>
        <w:b/>
        <w:color w:val="000000"/>
        <w:sz w:val="24"/>
        <w:szCs w:val="24"/>
      </w:rPr>
      <w:instrText>NUMPAGES</w:instrText>
    </w:r>
    <w:r w:rsidR="00D87C22">
      <w:rPr>
        <w:rFonts w:cs="Calibri"/>
        <w:b/>
        <w:color w:val="000000"/>
        <w:sz w:val="24"/>
        <w:szCs w:val="24"/>
      </w:rPr>
      <w:fldChar w:fldCharType="separate"/>
    </w:r>
    <w:r w:rsidR="00D87C22">
      <w:rPr>
        <w:rFonts w:cs="Calibri"/>
        <w:b/>
        <w:noProof/>
        <w:color w:val="000000"/>
        <w:sz w:val="24"/>
        <w:szCs w:val="24"/>
      </w:rPr>
      <w:t>2</w:t>
    </w:r>
    <w:r>
      <w:rPr>
        <w:rFonts w:cs="Calibri"/>
        <w:b/>
        <w:color w:val="000000"/>
        <w:sz w:val="24"/>
        <w:szCs w:val="24"/>
      </w:rPr>
      <w:fldChar w:fldCharType="end"/>
    </w:r>
  </w:p>
  <w:p w:rsidR="009274F1" w:rsidRDefault="00927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cs="Calibri"/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F1" w:rsidRDefault="006404AB">
    <w:pPr>
      <w:spacing w:after="0" w:line="240" w:lineRule="auto"/>
      <w:rPr>
        <w:rFonts w:ascii="Times New Roman" w:eastAsia="Times New Roman" w:hAnsi="Times New Roman"/>
        <w:b/>
        <w:i/>
        <w:sz w:val="20"/>
        <w:szCs w:val="20"/>
      </w:rPr>
    </w:pPr>
    <w:r>
      <w:rPr>
        <w:rFonts w:ascii="Times New Roman" w:eastAsia="Times New Roman" w:hAnsi="Times New Roman"/>
        <w:b/>
        <w:i/>
        <w:sz w:val="20"/>
        <w:szCs w:val="20"/>
      </w:rPr>
      <w:t xml:space="preserve"> </w:t>
    </w:r>
  </w:p>
  <w:p w:rsidR="009274F1" w:rsidRDefault="00927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4AB" w:rsidRDefault="006404AB">
      <w:pPr>
        <w:spacing w:after="0" w:line="240" w:lineRule="auto"/>
      </w:pPr>
      <w:r>
        <w:separator/>
      </w:r>
    </w:p>
  </w:footnote>
  <w:footnote w:type="continuationSeparator" w:id="0">
    <w:p w:rsidR="006404AB" w:rsidRDefault="0064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F1" w:rsidRDefault="006404AB">
    <w:pPr>
      <w:rPr>
        <w:b/>
        <w:i/>
      </w:rPr>
    </w:pPr>
    <w:r>
      <w:rPr>
        <w:b/>
        <w:i/>
      </w:rPr>
      <w:t xml:space="preserve">  </w:t>
    </w: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1168400</wp:posOffset>
              </wp:positionH>
              <wp:positionV relativeFrom="paragraph">
                <wp:posOffset>-627379</wp:posOffset>
              </wp:positionV>
              <wp:extent cx="3847783" cy="832164"/>
              <wp:effectExtent l="0" t="0" r="0" b="0"/>
              <wp:wrapSquare wrapText="bothSides" distT="45720" distB="45720" distL="114300" distR="114300"/>
              <wp:docPr id="231" name="Retângulo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56863" y="3340263"/>
                        <a:ext cx="3978274" cy="879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274F1" w:rsidRDefault="006404A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7"/>
                            </w:rPr>
                            <w:t>Instituto Federal de  Educação, Ciência e Tecnolog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7"/>
                            </w:rPr>
                            <w:t>ia de Minas Gerais</w:t>
                          </w:r>
                        </w:p>
                        <w:p w:rsidR="009274F1" w:rsidRDefault="006404A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7"/>
                            </w:rPr>
                            <w:t xml:space="preserve">Comitê de Ética em Pesquisa </w:t>
                          </w:r>
                        </w:p>
                        <w:p w:rsidR="009274F1" w:rsidRDefault="006404A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7"/>
                            </w:rPr>
                            <w:t xml:space="preserve">E-mail:cepe@ifmg.edu.br  </w:t>
                          </w:r>
                        </w:p>
                        <w:p w:rsidR="009274F1" w:rsidRDefault="006404A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7"/>
                            </w:rPr>
                            <w:t xml:space="preserve">Telefone: (31) 2513-5249 </w:t>
                          </w:r>
                        </w:p>
                        <w:p w:rsidR="009274F1" w:rsidRDefault="006404A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7"/>
                            </w:rPr>
                            <w:t>Endereço: Av. Professor Mário Werneck, 2590, 8° andar, sala 805, Buritis, Belo Horizonte, Minas Gerais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-627379</wp:posOffset>
              </wp:positionV>
              <wp:extent cx="3847783" cy="832164"/>
              <wp:effectExtent b="0" l="0" r="0" t="0"/>
              <wp:wrapSquare wrapText="bothSides" distB="45720" distT="45720" distL="114300" distR="114300"/>
              <wp:docPr id="23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7783" cy="8321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45720" distB="45720" distL="114300" distR="114300" simplePos="0" relativeHeight="251659264" behindDoc="0" locked="0" layoutInCell="1" hidden="0" allowOverlap="1">
          <wp:simplePos x="0" y="0"/>
          <wp:positionH relativeFrom="column">
            <wp:posOffset>5</wp:posOffset>
          </wp:positionH>
          <wp:positionV relativeFrom="paragraph">
            <wp:posOffset>-633726</wp:posOffset>
          </wp:positionV>
          <wp:extent cx="815340" cy="891540"/>
          <wp:effectExtent l="0" t="0" r="0" b="0"/>
          <wp:wrapSquare wrapText="bothSides" distT="45720" distB="45720" distL="114300" distR="114300"/>
          <wp:docPr id="23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340" cy="891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274F1" w:rsidRDefault="00927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F1" w:rsidRDefault="006404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60288" behindDoc="0" locked="0" layoutInCell="1" hidden="0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-449579</wp:posOffset>
              </wp:positionV>
              <wp:extent cx="4016374" cy="917574"/>
              <wp:effectExtent l="0" t="0" r="0" b="0"/>
              <wp:wrapSquare wrapText="bothSides" distT="45720" distB="45720" distL="114300" distR="114300"/>
              <wp:docPr id="232" name="Retângulo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56863" y="3340263"/>
                        <a:ext cx="3978274" cy="879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274F1" w:rsidRDefault="006404A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Instituto Federal de  Educação, Ciência e Tecnologia de Minas Gerais</w:t>
                          </w:r>
                        </w:p>
                        <w:p w:rsidR="009274F1" w:rsidRDefault="006404A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Comitê de Ética em Pesquisa </w:t>
                          </w:r>
                        </w:p>
                        <w:p w:rsidR="009274F1" w:rsidRDefault="006404A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E-mail:cepe@ifmg.edu.br  </w:t>
                          </w:r>
                        </w:p>
                        <w:p w:rsidR="009274F1" w:rsidRDefault="006404A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Telefone: (31) 2513-5249 </w:t>
                          </w:r>
                        </w:p>
                        <w:p w:rsidR="009274F1" w:rsidRDefault="006404A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Endereço: Av. Professor Mário Werneck, 2590, 8° andar, sala 805, Buritis, Belo Horizonte, Minas Gerais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1485900</wp:posOffset>
              </wp:positionH>
              <wp:positionV relativeFrom="paragraph">
                <wp:posOffset>-449579</wp:posOffset>
              </wp:positionV>
              <wp:extent cx="4016374" cy="917574"/>
              <wp:effectExtent b="0" l="0" r="0" t="0"/>
              <wp:wrapSquare wrapText="bothSides" distB="45720" distT="45720" distL="114300" distR="114300"/>
              <wp:docPr id="23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6374" cy="91757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>
              <wp:simplePos x="0" y="0"/>
              <wp:positionH relativeFrom="column">
                <wp:posOffset>5</wp:posOffset>
              </wp:positionH>
              <wp:positionV relativeFrom="paragraph">
                <wp:posOffset>-509901</wp:posOffset>
              </wp:positionV>
              <wp:extent cx="815340" cy="891540"/>
              <wp:effectExtent l="0" t="0" r="0" b="0"/>
              <wp:wrapSquare wrapText="bothSides" distT="45720" distB="45720" distL="114300" distR="114300"/>
              <wp:docPr id="230" name="Caixa de Texto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891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6A7C" w:rsidRDefault="006404AB">
                          <w:r w:rsidRPr="006D6A7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1825" cy="731330"/>
                                <wp:effectExtent l="0" t="0" r="0" b="0"/>
                                <wp:docPr id="1" name="Imagem 1" descr="Uma imagem contendo Ícone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 descr="Uma imagem contendo Ícone&#10;&#10;Descrição gerada automaticamente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6197" cy="7363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</wp:posOffset>
              </wp:positionH>
              <wp:positionV relativeFrom="paragraph">
                <wp:posOffset>-509901</wp:posOffset>
              </wp:positionV>
              <wp:extent cx="815340" cy="891540"/>
              <wp:effectExtent b="0" l="0" r="0" t="0"/>
              <wp:wrapSquare wrapText="bothSides" distB="45720" distT="45720" distL="114300" distR="114300"/>
              <wp:docPr id="23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340" cy="891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F1" w:rsidRDefault="009274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F1"/>
    <w:rsid w:val="006404AB"/>
    <w:rsid w:val="009274F1"/>
    <w:rsid w:val="00D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200E"/>
  <w15:docId w15:val="{6D1A81C4-8950-4978-B1EC-233D89C3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A7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B53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rsid w:val="0024268C"/>
    <w:rPr>
      <w:color w:val="0000FF"/>
      <w:u w:val="single"/>
    </w:rPr>
  </w:style>
  <w:style w:type="character" w:customStyle="1" w:styleId="Hiperlink">
    <w:name w:val="Hiperlink"/>
    <w:rsid w:val="0024268C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1E3AAF"/>
    <w:pPr>
      <w:spacing w:after="0" w:line="240" w:lineRule="auto"/>
      <w:jc w:val="center"/>
    </w:pPr>
    <w:rPr>
      <w:rFonts w:ascii="Book Antiqua" w:eastAsia="Times New Roman" w:hAnsi="Book Antiqua"/>
      <w:snapToGrid w:val="0"/>
      <w:color w:val="808000"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E3AA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E3AAF"/>
  </w:style>
  <w:style w:type="paragraph" w:styleId="Rodap">
    <w:name w:val="footer"/>
    <w:basedOn w:val="Normal"/>
    <w:link w:val="RodapChar"/>
    <w:uiPriority w:val="99"/>
    <w:unhideWhenUsed/>
    <w:rsid w:val="001E3AA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E3AA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_ato2015-2018/2018/lei/l13709.ht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ZMFsPbuU2iNJXpVZlzfElv9LGw==">AMUW2mXGZ7q9k/g3ZSs8/jOgz9vt+foZ1NdOoQk3rXJZ4fpWLl8Ta0PgP9OUC8pKnk1sXJcc78YWGRrXivBTzMiuuFOWNdDifNKnw00kPl5BWre4GPkG7XQ=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Figueira Freitas</dc:creator>
  <cp:lastModifiedBy>Cassia Regina Machado Alves</cp:lastModifiedBy>
  <cp:revision>2</cp:revision>
  <dcterms:created xsi:type="dcterms:W3CDTF">2021-11-23T15:46:00Z</dcterms:created>
  <dcterms:modified xsi:type="dcterms:W3CDTF">2023-02-23T12:11:00Z</dcterms:modified>
</cp:coreProperties>
</file>